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D2D95" w14:textId="77777777" w:rsidR="00266724" w:rsidRPr="00266724" w:rsidRDefault="00266724" w:rsidP="0000540B">
      <w:pPr>
        <w:jc w:val="both"/>
        <w:rPr>
          <w:rFonts w:ascii="Arial" w:hAnsi="Arial" w:cs="Arial"/>
          <w:b/>
          <w:sz w:val="24"/>
          <w:szCs w:val="24"/>
        </w:rPr>
      </w:pPr>
      <w:r w:rsidRPr="00266724">
        <w:rPr>
          <w:rFonts w:ascii="Arial" w:eastAsia="Calibri" w:hAnsi="Arial" w:cs="Arial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5E462BED" wp14:editId="4510069A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l="0" t="0" r="0" b="0"/>
            <wp:wrapSquare wrapText="bothSides"/>
            <wp:docPr id="1" name="Obraz 1" descr="C:\Users\a.ignatowicz\Desktop\jm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ignatowicz\Desktop\jmr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400" cy="15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6A90A3" w14:textId="77777777"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4A3B7915" w14:textId="77777777"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66A0F97C" w14:textId="77777777"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4890089A" w14:textId="77777777"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58A6CDC4" w14:textId="77777777"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1230BF88" w14:textId="77777777" w:rsid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73308A63" w14:textId="77777777" w:rsidR="0000540B" w:rsidRDefault="0000540B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2839EAD5" w14:textId="77777777" w:rsidR="0000540B" w:rsidRPr="00266724" w:rsidRDefault="0000540B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50F2B263" w14:textId="6795F863" w:rsidR="0000540B" w:rsidRPr="0093197B" w:rsidRDefault="00E25796" w:rsidP="00CF02FF">
      <w:pPr>
        <w:spacing w:before="480"/>
        <w:jc w:val="center"/>
        <w:outlineLvl w:val="0"/>
        <w:rPr>
          <w:rFonts w:ascii="Arial" w:hAnsi="Arial" w:cs="Arial"/>
          <w:b/>
          <w:bCs/>
          <w:sz w:val="24"/>
          <w:szCs w:val="24"/>
          <w:lang w:eastAsia="pl-PL"/>
        </w:rPr>
      </w:pPr>
      <w:r w:rsidRPr="0093197B">
        <w:rPr>
          <w:rFonts w:ascii="Arial" w:hAnsi="Arial" w:cs="Arial"/>
          <w:b/>
          <w:bCs/>
          <w:sz w:val="24"/>
          <w:szCs w:val="24"/>
          <w:lang w:eastAsia="pl-PL"/>
        </w:rPr>
        <w:t>UCHWAŁA NR</w:t>
      </w:r>
      <w:r w:rsidR="00DE1616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122205">
        <w:rPr>
          <w:rFonts w:ascii="Arial" w:hAnsi="Arial" w:cs="Arial"/>
          <w:b/>
          <w:bCs/>
          <w:sz w:val="24"/>
          <w:szCs w:val="24"/>
          <w:lang w:eastAsia="pl-PL"/>
        </w:rPr>
        <w:t>…</w:t>
      </w:r>
    </w:p>
    <w:p w14:paraId="09B264F9" w14:textId="50FA1765" w:rsidR="0000540B" w:rsidRPr="0093197B" w:rsidRDefault="00E25796" w:rsidP="00CF02FF">
      <w:pPr>
        <w:jc w:val="center"/>
        <w:outlineLvl w:val="0"/>
        <w:rPr>
          <w:rFonts w:ascii="Arial" w:hAnsi="Arial" w:cs="Arial"/>
          <w:b/>
          <w:bCs/>
          <w:sz w:val="24"/>
          <w:szCs w:val="24"/>
          <w:lang w:eastAsia="pl-PL"/>
        </w:rPr>
      </w:pPr>
      <w:r w:rsidRPr="0093197B">
        <w:rPr>
          <w:rFonts w:ascii="Arial" w:hAnsi="Arial" w:cs="Arial"/>
          <w:b/>
          <w:bCs/>
          <w:sz w:val="24"/>
          <w:szCs w:val="24"/>
          <w:lang w:eastAsia="pl-PL"/>
        </w:rPr>
        <w:t xml:space="preserve">RADY NAUKOWEJ DYSCYPLINY </w:t>
      </w:r>
      <w:r w:rsidR="0056553F">
        <w:rPr>
          <w:rFonts w:ascii="Arial" w:hAnsi="Arial" w:cs="Arial"/>
          <w:b/>
          <w:bCs/>
          <w:sz w:val="24"/>
          <w:szCs w:val="24"/>
          <w:lang w:eastAsia="pl-PL"/>
        </w:rPr>
        <w:t>NAUKI FIZYCZNE</w:t>
      </w:r>
    </w:p>
    <w:p w14:paraId="1BD8523E" w14:textId="3B6F143E" w:rsidR="00214FD8" w:rsidRPr="0093197B" w:rsidRDefault="005E0141" w:rsidP="00CF02FF">
      <w:pPr>
        <w:spacing w:before="240" w:after="240"/>
        <w:jc w:val="center"/>
        <w:outlineLvl w:val="0"/>
        <w:rPr>
          <w:rFonts w:ascii="Arial" w:hAnsi="Arial" w:cs="Arial"/>
          <w:bCs/>
          <w:sz w:val="24"/>
          <w:szCs w:val="24"/>
          <w:lang w:eastAsia="pl-PL"/>
        </w:rPr>
      </w:pPr>
      <w:r w:rsidRPr="0093197B">
        <w:rPr>
          <w:rFonts w:ascii="Arial" w:hAnsi="Arial" w:cs="Arial"/>
          <w:bCs/>
          <w:sz w:val="24"/>
          <w:szCs w:val="24"/>
          <w:lang w:eastAsia="pl-PL"/>
        </w:rPr>
        <w:t xml:space="preserve">z dnia </w:t>
      </w:r>
      <w:r w:rsidR="00122205"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</w:p>
    <w:p w14:paraId="227B82E5" w14:textId="77777777" w:rsidR="00B75B49" w:rsidRDefault="005E0141" w:rsidP="003F6A91">
      <w:pPr>
        <w:jc w:val="center"/>
        <w:outlineLvl w:val="0"/>
        <w:rPr>
          <w:rFonts w:ascii="Arial" w:hAnsi="Arial" w:cs="Arial"/>
          <w:b/>
          <w:bCs/>
          <w:sz w:val="24"/>
          <w:szCs w:val="24"/>
          <w:lang w:eastAsia="pl-PL"/>
        </w:rPr>
      </w:pPr>
      <w:r w:rsidRPr="0093197B">
        <w:rPr>
          <w:rFonts w:ascii="Arial" w:hAnsi="Arial" w:cs="Arial"/>
          <w:b/>
          <w:bCs/>
          <w:sz w:val="24"/>
          <w:szCs w:val="24"/>
          <w:lang w:eastAsia="pl-PL"/>
        </w:rPr>
        <w:t xml:space="preserve">w </w:t>
      </w:r>
      <w:r w:rsidR="00B42FB0" w:rsidRPr="0093197B">
        <w:rPr>
          <w:rFonts w:ascii="Arial" w:hAnsi="Arial" w:cs="Arial"/>
          <w:b/>
          <w:bCs/>
          <w:sz w:val="24"/>
          <w:szCs w:val="24"/>
          <w:lang w:eastAsia="pl-PL"/>
        </w:rPr>
        <w:t xml:space="preserve">sprawie </w:t>
      </w:r>
      <w:r w:rsidR="003F554A">
        <w:rPr>
          <w:rFonts w:ascii="Arial" w:hAnsi="Arial" w:cs="Arial"/>
          <w:b/>
          <w:bCs/>
          <w:sz w:val="24"/>
          <w:szCs w:val="24"/>
          <w:lang w:eastAsia="pl-PL"/>
        </w:rPr>
        <w:t>powołania K</w:t>
      </w:r>
      <w:r w:rsidR="00D61671">
        <w:rPr>
          <w:rFonts w:ascii="Arial" w:hAnsi="Arial" w:cs="Arial"/>
          <w:b/>
          <w:bCs/>
          <w:sz w:val="24"/>
          <w:szCs w:val="24"/>
          <w:lang w:eastAsia="pl-PL"/>
        </w:rPr>
        <w:t xml:space="preserve">omisji </w:t>
      </w:r>
      <w:r w:rsidR="003F554A">
        <w:rPr>
          <w:rFonts w:ascii="Arial" w:hAnsi="Arial" w:cs="Arial"/>
          <w:b/>
          <w:bCs/>
          <w:sz w:val="24"/>
          <w:szCs w:val="24"/>
          <w:lang w:eastAsia="pl-PL"/>
        </w:rPr>
        <w:t>E</w:t>
      </w:r>
      <w:r w:rsidR="003F6A91">
        <w:rPr>
          <w:rFonts w:ascii="Arial" w:hAnsi="Arial" w:cs="Arial"/>
          <w:b/>
          <w:bCs/>
          <w:sz w:val="24"/>
          <w:szCs w:val="24"/>
          <w:lang w:eastAsia="pl-PL"/>
        </w:rPr>
        <w:t>gzaminacyjnej w postępowaniu</w:t>
      </w:r>
    </w:p>
    <w:p w14:paraId="54D7C753" w14:textId="011276F3" w:rsidR="005E0141" w:rsidRPr="0093197B" w:rsidRDefault="003F6A91" w:rsidP="003F6A91">
      <w:p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w sprawie nadania stopnia doktora</w:t>
      </w:r>
      <w:r w:rsidR="00B75B4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B75B49" w:rsidRPr="00B75B49">
        <w:rPr>
          <w:rFonts w:ascii="Arial" w:hAnsi="Arial" w:cs="Arial"/>
          <w:b/>
          <w:bCs/>
          <w:sz w:val="24"/>
          <w:szCs w:val="24"/>
          <w:lang w:eastAsia="pl-PL"/>
        </w:rPr>
        <w:t>mgr</w:t>
      </w:r>
      <w:bookmarkStart w:id="0" w:name="_Hlk70668535"/>
      <w:r w:rsidR="00C41819">
        <w:rPr>
          <w:rFonts w:ascii="Arial" w:hAnsi="Arial" w:cs="Arial"/>
          <w:b/>
          <w:bCs/>
          <w:sz w:val="24"/>
          <w:szCs w:val="24"/>
          <w:lang w:eastAsia="pl-PL"/>
        </w:rPr>
        <w:t xml:space="preserve">. </w:t>
      </w:r>
      <w:r w:rsidR="00122205">
        <w:rPr>
          <w:rFonts w:ascii="Arial" w:hAnsi="Arial" w:cs="Arial"/>
          <w:b/>
          <w:bCs/>
          <w:sz w:val="24"/>
          <w:szCs w:val="24"/>
          <w:lang w:eastAsia="pl-PL"/>
        </w:rPr>
        <w:t>…</w:t>
      </w:r>
    </w:p>
    <w:bookmarkEnd w:id="0"/>
    <w:p w14:paraId="228CF432" w14:textId="0A546C88" w:rsidR="00C41819" w:rsidRDefault="00775B3B" w:rsidP="001A0000">
      <w:pPr>
        <w:spacing w:before="240"/>
        <w:ind w:firstLine="426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Na podstawie § 17 ust. 1-4 Załącznika nr 1 do uchwały nr 481 Senatu Uniwersytetu Warszawskiego z dnia 16 października 2019 r. w sprawie określenia sposobu postępowania w sprawie nadania stopnia doktora oraz stopnia doktora habilitowanego na </w:t>
      </w:r>
      <w:r w:rsidR="00832A39">
        <w:rPr>
          <w:rFonts w:ascii="Arial" w:hAnsi="Arial" w:cs="Arial"/>
          <w:bCs/>
          <w:sz w:val="24"/>
          <w:szCs w:val="24"/>
          <w:lang w:eastAsia="pl-PL"/>
        </w:rPr>
        <w:t> 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Uniwersytecie Warszawskim (Monitor UW Z 2019 r. poz. 340 z późn. zm.) oraz </w:t>
      </w:r>
      <w:r w:rsidR="00DA7FC1">
        <w:rPr>
          <w:rFonts w:ascii="Arial" w:hAnsi="Arial" w:cs="Arial"/>
          <w:bCs/>
          <w:sz w:val="24"/>
          <w:szCs w:val="24"/>
          <w:lang w:eastAsia="pl-PL"/>
        </w:rPr>
        <w:t> 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na </w:t>
      </w:r>
      <w:r w:rsidR="00832A39">
        <w:rPr>
          <w:rFonts w:ascii="Arial" w:hAnsi="Arial" w:cs="Arial"/>
          <w:bCs/>
          <w:sz w:val="24"/>
          <w:szCs w:val="24"/>
          <w:lang w:eastAsia="pl-PL"/>
        </w:rPr>
        <w:t> 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podstawie art. 12 ust. 2 pkt 3 ustawy z dnia 14 marca 2003 r. o stopniach naukowych i tytule naukowym oraz o stopniach i tytule w zakresie sztuki (tekst jednolity: Dz. U. z 2017 r. poz. 1789 z późn. zm.), w związku z § 4 ust. 5 rozporządzenia Ministra Nauki i </w:t>
      </w:r>
      <w:r w:rsidR="00832A39">
        <w:rPr>
          <w:rFonts w:ascii="Arial" w:hAnsi="Arial" w:cs="Arial"/>
          <w:bCs/>
          <w:sz w:val="24"/>
          <w:szCs w:val="24"/>
          <w:lang w:eastAsia="pl-PL"/>
        </w:rPr>
        <w:t> 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Szkolnictwa Wyższego z dnia 19 stycznia 2018 r. w sprawie szczegółowego trybu i </w:t>
      </w:r>
      <w:r w:rsidR="00832A39">
        <w:rPr>
          <w:rFonts w:ascii="Arial" w:hAnsi="Arial" w:cs="Arial"/>
          <w:bCs/>
          <w:sz w:val="24"/>
          <w:szCs w:val="24"/>
          <w:lang w:eastAsia="pl-PL"/>
        </w:rPr>
        <w:t> 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>warunków przeprowadzania czynności w przewodzie doktorskim, w postępowaniu habilitacyjnym oraz w postępowaniu o nadanie tytułu profesora (Dz. U. z 2018 r. poz. 261), w związku z art. 179 ust. 8 ustawy z dnia 3 lipca 2018 r. – Przepisy wprowadzające ustawę – Prawo o szkolnictwie wyższym i nauce (Dz. U. poz. 1669 z późn. zm.), w związku z § 6 ust. 8 uchwały nr 481 Senatu Uniwersytetu Warszawski</w:t>
      </w:r>
      <w:r w:rsidR="00AC1922">
        <w:rPr>
          <w:rFonts w:ascii="Arial" w:hAnsi="Arial" w:cs="Arial"/>
          <w:bCs/>
          <w:sz w:val="24"/>
          <w:szCs w:val="24"/>
          <w:lang w:eastAsia="pl-PL"/>
        </w:rPr>
        <w:t>ego z dnia 16 października 2019  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r. w sprawie określenia sposobu postępowania w sprawie nadania stopnia doktora oraz </w:t>
      </w:r>
      <w:r w:rsidR="00DA7FC1">
        <w:rPr>
          <w:rFonts w:ascii="Arial" w:hAnsi="Arial" w:cs="Arial"/>
          <w:bCs/>
          <w:sz w:val="24"/>
          <w:szCs w:val="24"/>
          <w:lang w:eastAsia="pl-PL"/>
        </w:rPr>
        <w:t> 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stopnia doktora habilitowanego na Uniwersytecie Warszawskim (Monitor UW z </w:t>
      </w:r>
      <w:r w:rsidR="00AC1922">
        <w:rPr>
          <w:rFonts w:ascii="Arial" w:hAnsi="Arial" w:cs="Arial"/>
          <w:bCs/>
          <w:sz w:val="24"/>
          <w:szCs w:val="24"/>
          <w:lang w:eastAsia="pl-PL"/>
        </w:rPr>
        <w:t> 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2019 </w:t>
      </w:r>
      <w:r w:rsidR="00AC1922">
        <w:rPr>
          <w:rFonts w:ascii="Arial" w:hAnsi="Arial" w:cs="Arial"/>
          <w:bCs/>
          <w:sz w:val="24"/>
          <w:szCs w:val="24"/>
          <w:lang w:eastAsia="pl-PL"/>
        </w:rPr>
        <w:t> 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r. poz. 340 z późn. zm.), Rada Naukowa Dyscypliny Nauki </w:t>
      </w:r>
      <w:r w:rsidR="001A0000">
        <w:rPr>
          <w:rFonts w:ascii="Arial" w:hAnsi="Arial" w:cs="Arial"/>
          <w:bCs/>
          <w:sz w:val="24"/>
          <w:szCs w:val="24"/>
          <w:lang w:eastAsia="pl-PL"/>
        </w:rPr>
        <w:t xml:space="preserve">Fizyczne 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postanawia, co </w:t>
      </w:r>
      <w:r w:rsidR="00832A39">
        <w:rPr>
          <w:rFonts w:ascii="Arial" w:hAnsi="Arial" w:cs="Arial"/>
          <w:bCs/>
          <w:sz w:val="24"/>
          <w:szCs w:val="24"/>
          <w:lang w:eastAsia="pl-PL"/>
        </w:rPr>
        <w:t> </w:t>
      </w:r>
      <w:r w:rsidR="000C2B2F">
        <w:rPr>
          <w:rFonts w:ascii="Arial" w:hAnsi="Arial" w:cs="Arial"/>
          <w:bCs/>
          <w:sz w:val="24"/>
          <w:szCs w:val="24"/>
          <w:lang w:eastAsia="pl-PL"/>
        </w:rPr>
        <w:t>następuje:</w:t>
      </w:r>
    </w:p>
    <w:p w14:paraId="6E868074" w14:textId="77777777" w:rsidR="000C2B2F" w:rsidRDefault="000C2B2F" w:rsidP="002C410E">
      <w:pPr>
        <w:ind w:firstLine="708"/>
        <w:jc w:val="center"/>
        <w:rPr>
          <w:rFonts w:ascii="Arial" w:hAnsi="Arial" w:cs="Arial"/>
          <w:bCs/>
          <w:sz w:val="24"/>
          <w:szCs w:val="24"/>
          <w:lang w:eastAsia="pl-PL"/>
        </w:rPr>
      </w:pPr>
    </w:p>
    <w:p w14:paraId="66728ECC" w14:textId="38CFE1FE" w:rsidR="002C410E" w:rsidRDefault="00775B3B" w:rsidP="002C410E">
      <w:pPr>
        <w:ind w:firstLine="708"/>
        <w:jc w:val="center"/>
        <w:rPr>
          <w:rFonts w:ascii="Arial" w:hAnsi="Arial" w:cs="Arial"/>
          <w:bCs/>
          <w:sz w:val="24"/>
          <w:szCs w:val="24"/>
          <w:lang w:eastAsia="pl-PL"/>
        </w:rPr>
      </w:pPr>
      <w:r w:rsidRPr="00775B3B">
        <w:rPr>
          <w:rFonts w:ascii="Arial" w:hAnsi="Arial" w:cs="Arial"/>
          <w:bCs/>
          <w:sz w:val="24"/>
          <w:szCs w:val="24"/>
          <w:lang w:eastAsia="pl-PL"/>
        </w:rPr>
        <w:t>§ 1</w:t>
      </w:r>
    </w:p>
    <w:p w14:paraId="2A5F2EAC" w14:textId="3083F8A4" w:rsidR="002C410E" w:rsidRDefault="00775B3B" w:rsidP="001A0000">
      <w:pPr>
        <w:ind w:firstLine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W postępowaniu w sprawie nadania </w:t>
      </w:r>
      <w:r w:rsidR="00420B2C" w:rsidRPr="00420B2C">
        <w:rPr>
          <w:rFonts w:ascii="Arial" w:hAnsi="Arial" w:cs="Arial"/>
          <w:bCs/>
          <w:sz w:val="24"/>
          <w:szCs w:val="24"/>
          <w:lang w:eastAsia="pl-PL"/>
        </w:rPr>
        <w:t xml:space="preserve">stopnia doktora </w:t>
      </w:r>
      <w:r w:rsidR="00674C72">
        <w:rPr>
          <w:rFonts w:ascii="Arial" w:hAnsi="Arial" w:cs="Arial"/>
          <w:bCs/>
          <w:sz w:val="24"/>
          <w:szCs w:val="24"/>
          <w:lang w:eastAsia="pl-PL"/>
        </w:rPr>
        <w:t>mgr</w:t>
      </w:r>
      <w:r w:rsidR="00C41819">
        <w:rPr>
          <w:rFonts w:ascii="Arial" w:hAnsi="Arial" w:cs="Arial"/>
          <w:bCs/>
          <w:sz w:val="24"/>
          <w:szCs w:val="24"/>
          <w:lang w:eastAsia="pl-PL"/>
        </w:rPr>
        <w:t>.</w:t>
      </w:r>
      <w:r w:rsidR="00674C72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122205"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powołuje się Komisję Egzaminacyjną w składzie: </w:t>
      </w:r>
    </w:p>
    <w:p w14:paraId="681A38BF" w14:textId="2958C7FF" w:rsidR="000C2B2F" w:rsidRPr="000C2B2F" w:rsidRDefault="00122205" w:rsidP="000C2B2F">
      <w:pPr>
        <w:pStyle w:val="Akapitzlist"/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  <w:r w:rsidR="000C2B2F">
        <w:rPr>
          <w:rFonts w:ascii="Arial" w:hAnsi="Arial" w:cs="Arial"/>
          <w:bCs/>
          <w:sz w:val="24"/>
          <w:szCs w:val="24"/>
          <w:lang w:eastAsia="pl-PL"/>
        </w:rPr>
        <w:t xml:space="preserve">- </w:t>
      </w:r>
      <w:r w:rsidR="000C2B2F" w:rsidRPr="000C2B2F">
        <w:rPr>
          <w:rFonts w:ascii="Arial" w:hAnsi="Arial" w:cs="Arial"/>
          <w:bCs/>
          <w:sz w:val="24"/>
          <w:szCs w:val="24"/>
          <w:lang w:eastAsia="pl-PL"/>
        </w:rPr>
        <w:t>członek</w:t>
      </w:r>
      <w:r w:rsidR="000C2B2F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0C2B2F" w:rsidRPr="000C2B2F">
        <w:rPr>
          <w:rFonts w:ascii="Arial" w:hAnsi="Arial" w:cs="Arial"/>
          <w:bCs/>
          <w:sz w:val="24"/>
          <w:szCs w:val="24"/>
          <w:lang w:eastAsia="pl-PL"/>
        </w:rPr>
        <w:t xml:space="preserve">komisji; </w:t>
      </w:r>
    </w:p>
    <w:p w14:paraId="014C8CC6" w14:textId="52031F7A" w:rsidR="000C2B2F" w:rsidRPr="000C2B2F" w:rsidRDefault="00122205" w:rsidP="000C2B2F">
      <w:pPr>
        <w:pStyle w:val="Akapitzlist"/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  <w:r w:rsidR="000C2B2F">
        <w:rPr>
          <w:rFonts w:ascii="Arial" w:hAnsi="Arial" w:cs="Arial"/>
          <w:bCs/>
          <w:sz w:val="24"/>
          <w:szCs w:val="24"/>
          <w:lang w:eastAsia="pl-PL"/>
        </w:rPr>
        <w:t xml:space="preserve">- </w:t>
      </w:r>
      <w:r w:rsidR="000C2B2F" w:rsidRPr="000C2B2F">
        <w:rPr>
          <w:rFonts w:ascii="Arial" w:hAnsi="Arial" w:cs="Arial"/>
          <w:bCs/>
          <w:sz w:val="24"/>
          <w:szCs w:val="24"/>
          <w:lang w:eastAsia="pl-PL"/>
        </w:rPr>
        <w:t>członek</w:t>
      </w:r>
      <w:r w:rsidR="000C2B2F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0C2B2F" w:rsidRPr="000C2B2F">
        <w:rPr>
          <w:rFonts w:ascii="Arial" w:hAnsi="Arial" w:cs="Arial"/>
          <w:bCs/>
          <w:sz w:val="24"/>
          <w:szCs w:val="24"/>
          <w:lang w:eastAsia="pl-PL"/>
        </w:rPr>
        <w:t xml:space="preserve">komisji; </w:t>
      </w:r>
    </w:p>
    <w:p w14:paraId="3D4AD666" w14:textId="3C62F04D" w:rsidR="000C2B2F" w:rsidRPr="000C2B2F" w:rsidRDefault="00122205" w:rsidP="000C2B2F">
      <w:pPr>
        <w:pStyle w:val="Akapitzlist"/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  <w:r w:rsidR="000C2B2F">
        <w:rPr>
          <w:rFonts w:ascii="Arial" w:hAnsi="Arial" w:cs="Arial"/>
          <w:bCs/>
          <w:sz w:val="24"/>
          <w:szCs w:val="24"/>
          <w:lang w:eastAsia="pl-PL"/>
        </w:rPr>
        <w:t xml:space="preserve">- </w:t>
      </w:r>
      <w:r w:rsidR="000C2B2F" w:rsidRPr="000C2B2F">
        <w:rPr>
          <w:rFonts w:ascii="Arial" w:hAnsi="Arial" w:cs="Arial"/>
          <w:bCs/>
          <w:sz w:val="24"/>
          <w:szCs w:val="24"/>
          <w:lang w:eastAsia="pl-PL"/>
        </w:rPr>
        <w:t>członek</w:t>
      </w:r>
      <w:r w:rsidR="000C2B2F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0C2B2F" w:rsidRPr="000C2B2F">
        <w:rPr>
          <w:rFonts w:ascii="Arial" w:hAnsi="Arial" w:cs="Arial"/>
          <w:bCs/>
          <w:sz w:val="24"/>
          <w:szCs w:val="24"/>
          <w:lang w:eastAsia="pl-PL"/>
        </w:rPr>
        <w:t xml:space="preserve">komisji; </w:t>
      </w:r>
    </w:p>
    <w:p w14:paraId="2A30CE81" w14:textId="1C939484" w:rsidR="000C2B2F" w:rsidRPr="000C2B2F" w:rsidRDefault="00122205" w:rsidP="000C2B2F">
      <w:pPr>
        <w:pStyle w:val="Akapitzlist"/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  <w:r w:rsidR="000C2B2F">
        <w:rPr>
          <w:rFonts w:ascii="Arial" w:hAnsi="Arial" w:cs="Arial"/>
          <w:bCs/>
          <w:sz w:val="24"/>
          <w:szCs w:val="24"/>
          <w:lang w:eastAsia="pl-PL"/>
        </w:rPr>
        <w:t xml:space="preserve">- </w:t>
      </w:r>
      <w:r w:rsidR="000C2B2F" w:rsidRPr="000C2B2F">
        <w:rPr>
          <w:rFonts w:ascii="Arial" w:hAnsi="Arial" w:cs="Arial"/>
          <w:bCs/>
          <w:sz w:val="24"/>
          <w:szCs w:val="24"/>
          <w:lang w:eastAsia="pl-PL"/>
        </w:rPr>
        <w:t>członek</w:t>
      </w:r>
      <w:r w:rsidR="000C2B2F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0C2B2F" w:rsidRPr="000C2B2F">
        <w:rPr>
          <w:rFonts w:ascii="Arial" w:hAnsi="Arial" w:cs="Arial"/>
          <w:bCs/>
          <w:sz w:val="24"/>
          <w:szCs w:val="24"/>
          <w:lang w:eastAsia="pl-PL"/>
        </w:rPr>
        <w:t xml:space="preserve">komisji; </w:t>
      </w:r>
    </w:p>
    <w:p w14:paraId="151A55D4" w14:textId="355E6B71" w:rsidR="000C2B2F" w:rsidRPr="000C2B2F" w:rsidRDefault="00122205" w:rsidP="000C2B2F">
      <w:pPr>
        <w:pStyle w:val="Akapitzlist"/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  <w:r w:rsidR="000C2B2F">
        <w:rPr>
          <w:rFonts w:ascii="Arial" w:hAnsi="Arial" w:cs="Arial"/>
          <w:bCs/>
          <w:sz w:val="24"/>
          <w:szCs w:val="24"/>
          <w:lang w:eastAsia="pl-PL"/>
        </w:rPr>
        <w:t xml:space="preserve">- </w:t>
      </w:r>
      <w:r w:rsidR="000C2B2F" w:rsidRPr="000C2B2F">
        <w:rPr>
          <w:rFonts w:ascii="Arial" w:hAnsi="Arial" w:cs="Arial"/>
          <w:bCs/>
          <w:sz w:val="24"/>
          <w:szCs w:val="24"/>
          <w:lang w:eastAsia="pl-PL"/>
        </w:rPr>
        <w:t>członek</w:t>
      </w:r>
      <w:r w:rsidR="000C2B2F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0C2B2F" w:rsidRPr="000C2B2F">
        <w:rPr>
          <w:rFonts w:ascii="Arial" w:hAnsi="Arial" w:cs="Arial"/>
          <w:bCs/>
          <w:sz w:val="24"/>
          <w:szCs w:val="24"/>
          <w:lang w:eastAsia="pl-PL"/>
        </w:rPr>
        <w:t xml:space="preserve">komisji; </w:t>
      </w:r>
    </w:p>
    <w:p w14:paraId="00E9CF6F" w14:textId="15875B74" w:rsidR="000C2B2F" w:rsidRPr="009D2F5D" w:rsidRDefault="00122205" w:rsidP="000C2B2F">
      <w:pPr>
        <w:pStyle w:val="Akapitzlist"/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  <w:r w:rsidR="000C2B2F" w:rsidRPr="009D2F5D">
        <w:rPr>
          <w:rFonts w:ascii="Arial" w:hAnsi="Arial" w:cs="Arial"/>
          <w:bCs/>
          <w:sz w:val="24"/>
          <w:szCs w:val="24"/>
          <w:lang w:eastAsia="pl-PL"/>
        </w:rPr>
        <w:t>- członek komisji;</w:t>
      </w:r>
    </w:p>
    <w:p w14:paraId="74C5D51C" w14:textId="181E6693" w:rsidR="00C41819" w:rsidRPr="00122205" w:rsidRDefault="00122205" w:rsidP="000C2B2F">
      <w:pPr>
        <w:pStyle w:val="Akapitzlist"/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lastRenderedPageBreak/>
        <w:t xml:space="preserve">… </w:t>
      </w:r>
      <w:bookmarkStart w:id="1" w:name="_GoBack"/>
      <w:bookmarkEnd w:id="1"/>
      <w:r w:rsidR="000C2B2F" w:rsidRPr="00122205">
        <w:rPr>
          <w:rFonts w:ascii="Arial" w:hAnsi="Arial" w:cs="Arial"/>
          <w:bCs/>
          <w:sz w:val="24"/>
          <w:szCs w:val="24"/>
          <w:lang w:eastAsia="pl-PL"/>
        </w:rPr>
        <w:t>– członek komisji.</w:t>
      </w:r>
    </w:p>
    <w:p w14:paraId="4E5F7C42" w14:textId="77777777" w:rsidR="00C41819" w:rsidRPr="00122205" w:rsidRDefault="00C41819" w:rsidP="00C41819">
      <w:pPr>
        <w:pStyle w:val="Akapitzlist"/>
        <w:spacing w:before="240"/>
        <w:ind w:left="786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344BDBF1" w14:textId="14DBBA23" w:rsidR="002C410E" w:rsidRPr="002C410E" w:rsidRDefault="002C410E" w:rsidP="001A0000">
      <w:pPr>
        <w:pStyle w:val="Akapitzlist"/>
        <w:spacing w:before="240"/>
        <w:ind w:left="0" w:firstLine="709"/>
        <w:jc w:val="center"/>
        <w:rPr>
          <w:rFonts w:ascii="Arial" w:hAnsi="Arial" w:cs="Arial"/>
          <w:bCs/>
          <w:sz w:val="24"/>
          <w:szCs w:val="24"/>
          <w:lang w:eastAsia="pl-PL"/>
        </w:rPr>
      </w:pPr>
      <w:r w:rsidRPr="002C410E">
        <w:rPr>
          <w:rFonts w:ascii="Arial" w:hAnsi="Arial" w:cs="Arial"/>
          <w:bCs/>
          <w:sz w:val="24"/>
          <w:szCs w:val="24"/>
          <w:lang w:eastAsia="pl-PL"/>
        </w:rPr>
        <w:t xml:space="preserve">§ </w:t>
      </w:r>
      <w:r>
        <w:rPr>
          <w:rFonts w:ascii="Arial" w:hAnsi="Arial" w:cs="Arial"/>
          <w:bCs/>
          <w:sz w:val="24"/>
          <w:szCs w:val="24"/>
          <w:lang w:eastAsia="pl-PL"/>
        </w:rPr>
        <w:t>2</w:t>
      </w:r>
    </w:p>
    <w:p w14:paraId="280EC2DD" w14:textId="5D418AA9" w:rsidR="002C410E" w:rsidRPr="002C410E" w:rsidRDefault="002C410E" w:rsidP="001A0000">
      <w:pPr>
        <w:pStyle w:val="Akapitzlist"/>
        <w:spacing w:before="240"/>
        <w:ind w:left="0" w:firstLine="709"/>
        <w:rPr>
          <w:rFonts w:ascii="Arial" w:hAnsi="Arial" w:cs="Arial"/>
          <w:bCs/>
          <w:sz w:val="24"/>
          <w:szCs w:val="24"/>
          <w:lang w:eastAsia="pl-PL"/>
        </w:rPr>
      </w:pPr>
      <w:r w:rsidRPr="002C410E">
        <w:rPr>
          <w:rFonts w:ascii="Arial" w:hAnsi="Arial" w:cs="Arial"/>
          <w:bCs/>
          <w:sz w:val="24"/>
          <w:szCs w:val="24"/>
          <w:lang w:eastAsia="pl-PL"/>
        </w:rPr>
        <w:t>Uchwała wchodzi w życie z dniem podjęcia.</w:t>
      </w:r>
    </w:p>
    <w:p w14:paraId="71E98F69" w14:textId="3EDDB181" w:rsidR="0056553F" w:rsidRDefault="0056553F" w:rsidP="001A0000">
      <w:pPr>
        <w:tabs>
          <w:tab w:val="left" w:pos="709"/>
        </w:tabs>
        <w:jc w:val="both"/>
        <w:outlineLvl w:val="0"/>
        <w:rPr>
          <w:rFonts w:ascii="Arial" w:hAnsi="Arial" w:cs="Arial"/>
          <w:sz w:val="24"/>
          <w:szCs w:val="24"/>
          <w:shd w:val="clear" w:color="auto" w:fill="FFFFFF"/>
        </w:rPr>
      </w:pPr>
    </w:p>
    <w:p w14:paraId="59EF6D77" w14:textId="77777777" w:rsidR="002C410E" w:rsidRDefault="002C410E" w:rsidP="00DE388E">
      <w:pPr>
        <w:tabs>
          <w:tab w:val="left" w:pos="709"/>
        </w:tabs>
        <w:jc w:val="both"/>
        <w:outlineLvl w:val="0"/>
        <w:rPr>
          <w:rFonts w:ascii="Arial" w:hAnsi="Arial" w:cs="Arial"/>
          <w:sz w:val="24"/>
          <w:szCs w:val="24"/>
          <w:shd w:val="clear" w:color="auto" w:fill="FFFFFF"/>
        </w:rPr>
      </w:pPr>
    </w:p>
    <w:p w14:paraId="2BA585BC" w14:textId="77777777" w:rsidR="00B75B49" w:rsidRDefault="00B75B49" w:rsidP="00B75B49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Przewodniczący Rady Naukowej Dyscypliny</w:t>
      </w:r>
    </w:p>
    <w:p w14:paraId="08084DEC" w14:textId="77777777" w:rsidR="00B75B49" w:rsidRDefault="00B75B49" w:rsidP="00B75B49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Nauki Fizyczne</w:t>
      </w:r>
    </w:p>
    <w:p w14:paraId="41A21B4B" w14:textId="77777777" w:rsidR="00B75B49" w:rsidRDefault="00B75B49" w:rsidP="00B75B49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14:paraId="02FDEDCF" w14:textId="77777777" w:rsidR="00B75B49" w:rsidRDefault="00B75B49" w:rsidP="00B75B49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14:paraId="6298BE57" w14:textId="77777777" w:rsidR="00B75B49" w:rsidRPr="003E2C70" w:rsidRDefault="00B75B49" w:rsidP="00B75B49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prof. dr hab. Wojciech Satuła</w:t>
      </w:r>
    </w:p>
    <w:p w14:paraId="2F099D3F" w14:textId="77777777" w:rsidR="0056553F" w:rsidRDefault="0056553F" w:rsidP="00DE388E">
      <w:pPr>
        <w:tabs>
          <w:tab w:val="left" w:pos="709"/>
        </w:tabs>
        <w:jc w:val="both"/>
        <w:outlineLvl w:val="0"/>
        <w:rPr>
          <w:rFonts w:ascii="Arial" w:hAnsi="Arial" w:cs="Arial"/>
          <w:sz w:val="24"/>
          <w:szCs w:val="24"/>
        </w:rPr>
      </w:pPr>
    </w:p>
    <w:sectPr w:rsidR="0056553F" w:rsidSect="002C410E">
      <w:footerReference w:type="even" r:id="rId8"/>
      <w:footerReference w:type="default" r:id="rId9"/>
      <w:footerReference w:type="first" r:id="rId10"/>
      <w:footnotePr>
        <w:pos w:val="beneathText"/>
      </w:footnotePr>
      <w:pgSz w:w="12240" w:h="15840"/>
      <w:pgMar w:top="1417" w:right="1417" w:bottom="1417" w:left="1417" w:header="709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D1D7C" w14:textId="77777777" w:rsidR="006F1150" w:rsidRDefault="006F1150">
      <w:r>
        <w:separator/>
      </w:r>
    </w:p>
  </w:endnote>
  <w:endnote w:type="continuationSeparator" w:id="0">
    <w:p w14:paraId="1CFA31EB" w14:textId="77777777" w:rsidR="006F1150" w:rsidRDefault="006F1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D5F30" w14:textId="77777777" w:rsidR="007929F0" w:rsidRDefault="00F11218" w:rsidP="007322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410A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A9B311" w14:textId="77777777" w:rsidR="007929F0" w:rsidRDefault="006F1150" w:rsidP="0003606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3375694"/>
      <w:docPartObj>
        <w:docPartGallery w:val="Page Numbers (Bottom of Page)"/>
        <w:docPartUnique/>
      </w:docPartObj>
    </w:sdtPr>
    <w:sdtEndPr/>
    <w:sdtContent>
      <w:p w14:paraId="548ED609" w14:textId="0C2C19A4" w:rsidR="001A0000" w:rsidRDefault="001A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205">
          <w:rPr>
            <w:noProof/>
          </w:rPr>
          <w:t>2</w:t>
        </w:r>
        <w:r>
          <w:fldChar w:fldCharType="end"/>
        </w:r>
      </w:p>
    </w:sdtContent>
  </w:sdt>
  <w:p w14:paraId="712DDE4E" w14:textId="77777777" w:rsidR="001A0000" w:rsidRDefault="001A000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6502627"/>
      <w:docPartObj>
        <w:docPartGallery w:val="Page Numbers (Bottom of Page)"/>
        <w:docPartUnique/>
      </w:docPartObj>
    </w:sdtPr>
    <w:sdtEndPr/>
    <w:sdtContent>
      <w:p w14:paraId="12C20240" w14:textId="3533636F" w:rsidR="001A0000" w:rsidRDefault="001A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205">
          <w:rPr>
            <w:noProof/>
          </w:rPr>
          <w:t>1</w:t>
        </w:r>
        <w:r>
          <w:fldChar w:fldCharType="end"/>
        </w:r>
      </w:p>
    </w:sdtContent>
  </w:sdt>
  <w:p w14:paraId="0C99912A" w14:textId="77777777" w:rsidR="00420B2C" w:rsidRDefault="00420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071AF" w14:textId="77777777" w:rsidR="006F1150" w:rsidRDefault="006F1150">
      <w:r>
        <w:separator/>
      </w:r>
    </w:p>
  </w:footnote>
  <w:footnote w:type="continuationSeparator" w:id="0">
    <w:p w14:paraId="5CE68A17" w14:textId="77777777" w:rsidR="006F1150" w:rsidRDefault="006F1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BD79F7"/>
    <w:multiLevelType w:val="hybridMultilevel"/>
    <w:tmpl w:val="8CA8A25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724"/>
    <w:rsid w:val="0000540B"/>
    <w:rsid w:val="00030963"/>
    <w:rsid w:val="00044F73"/>
    <w:rsid w:val="0008645F"/>
    <w:rsid w:val="000C2B2F"/>
    <w:rsid w:val="000F0A4F"/>
    <w:rsid w:val="00102A92"/>
    <w:rsid w:val="00122205"/>
    <w:rsid w:val="00160BB5"/>
    <w:rsid w:val="00173A5D"/>
    <w:rsid w:val="001A0000"/>
    <w:rsid w:val="001C0815"/>
    <w:rsid w:val="001F1C01"/>
    <w:rsid w:val="00214FD8"/>
    <w:rsid w:val="00266724"/>
    <w:rsid w:val="00274785"/>
    <w:rsid w:val="00283CB2"/>
    <w:rsid w:val="002A0886"/>
    <w:rsid w:val="002B51A0"/>
    <w:rsid w:val="002B52DB"/>
    <w:rsid w:val="002C410E"/>
    <w:rsid w:val="002D071D"/>
    <w:rsid w:val="002E580B"/>
    <w:rsid w:val="00361C2D"/>
    <w:rsid w:val="003B6D5C"/>
    <w:rsid w:val="003F43EC"/>
    <w:rsid w:val="003F554A"/>
    <w:rsid w:val="003F6A91"/>
    <w:rsid w:val="00420B2C"/>
    <w:rsid w:val="00423035"/>
    <w:rsid w:val="00431E5E"/>
    <w:rsid w:val="004410A4"/>
    <w:rsid w:val="0044704C"/>
    <w:rsid w:val="004B7F0E"/>
    <w:rsid w:val="004C25BB"/>
    <w:rsid w:val="004C64DD"/>
    <w:rsid w:val="004D4F8D"/>
    <w:rsid w:val="00530670"/>
    <w:rsid w:val="00547A1B"/>
    <w:rsid w:val="005543F9"/>
    <w:rsid w:val="00555D6E"/>
    <w:rsid w:val="0056553F"/>
    <w:rsid w:val="00590D2A"/>
    <w:rsid w:val="005924E8"/>
    <w:rsid w:val="00594D7F"/>
    <w:rsid w:val="005A4603"/>
    <w:rsid w:val="005A751F"/>
    <w:rsid w:val="005C1A9E"/>
    <w:rsid w:val="005E0141"/>
    <w:rsid w:val="005F6B46"/>
    <w:rsid w:val="006224FD"/>
    <w:rsid w:val="00640602"/>
    <w:rsid w:val="00651643"/>
    <w:rsid w:val="00655EDD"/>
    <w:rsid w:val="006631A4"/>
    <w:rsid w:val="00674C72"/>
    <w:rsid w:val="00676560"/>
    <w:rsid w:val="0068357C"/>
    <w:rsid w:val="0069433F"/>
    <w:rsid w:val="006F1150"/>
    <w:rsid w:val="00711477"/>
    <w:rsid w:val="00722FE4"/>
    <w:rsid w:val="0073775E"/>
    <w:rsid w:val="007421E8"/>
    <w:rsid w:val="007434B1"/>
    <w:rsid w:val="00771E59"/>
    <w:rsid w:val="00775B3B"/>
    <w:rsid w:val="007821A1"/>
    <w:rsid w:val="00792954"/>
    <w:rsid w:val="007A367A"/>
    <w:rsid w:val="007E3049"/>
    <w:rsid w:val="007F082A"/>
    <w:rsid w:val="00824549"/>
    <w:rsid w:val="00832A39"/>
    <w:rsid w:val="00836F94"/>
    <w:rsid w:val="00887447"/>
    <w:rsid w:val="008A3674"/>
    <w:rsid w:val="0090183D"/>
    <w:rsid w:val="0093197B"/>
    <w:rsid w:val="00944A0F"/>
    <w:rsid w:val="00983A0B"/>
    <w:rsid w:val="009A27C4"/>
    <w:rsid w:val="009B57B0"/>
    <w:rsid w:val="009D0F18"/>
    <w:rsid w:val="009D2F5D"/>
    <w:rsid w:val="00A34FFD"/>
    <w:rsid w:val="00A376BF"/>
    <w:rsid w:val="00A629CD"/>
    <w:rsid w:val="00AC1922"/>
    <w:rsid w:val="00AC3140"/>
    <w:rsid w:val="00AD589E"/>
    <w:rsid w:val="00B03238"/>
    <w:rsid w:val="00B12F18"/>
    <w:rsid w:val="00B138B0"/>
    <w:rsid w:val="00B42FB0"/>
    <w:rsid w:val="00B75B49"/>
    <w:rsid w:val="00B80E67"/>
    <w:rsid w:val="00B81912"/>
    <w:rsid w:val="00C16B2E"/>
    <w:rsid w:val="00C22806"/>
    <w:rsid w:val="00C41819"/>
    <w:rsid w:val="00C43A4D"/>
    <w:rsid w:val="00CA0691"/>
    <w:rsid w:val="00CF02FF"/>
    <w:rsid w:val="00CF53EC"/>
    <w:rsid w:val="00D21FE0"/>
    <w:rsid w:val="00D3288F"/>
    <w:rsid w:val="00D605A5"/>
    <w:rsid w:val="00D61671"/>
    <w:rsid w:val="00D81B9C"/>
    <w:rsid w:val="00DA7FC1"/>
    <w:rsid w:val="00DB1F60"/>
    <w:rsid w:val="00DC34B0"/>
    <w:rsid w:val="00DC36F6"/>
    <w:rsid w:val="00DE1616"/>
    <w:rsid w:val="00DE388E"/>
    <w:rsid w:val="00E25796"/>
    <w:rsid w:val="00E91E20"/>
    <w:rsid w:val="00ED2BC0"/>
    <w:rsid w:val="00F11218"/>
    <w:rsid w:val="00F3205F"/>
    <w:rsid w:val="00F37002"/>
    <w:rsid w:val="00F71DDA"/>
    <w:rsid w:val="00F754EF"/>
    <w:rsid w:val="00FC3B96"/>
    <w:rsid w:val="00FC4504"/>
    <w:rsid w:val="00FD71FE"/>
    <w:rsid w:val="00FD7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79FC"/>
  <w15:docId w15:val="{73B4420B-D3DD-4627-BE6A-79EACEAE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7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66724"/>
  </w:style>
  <w:style w:type="paragraph" w:styleId="Stopka">
    <w:name w:val="footer"/>
    <w:basedOn w:val="Normalny"/>
    <w:link w:val="StopkaZnak"/>
    <w:uiPriority w:val="99"/>
    <w:rsid w:val="0026672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7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A2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7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FD8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64060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1E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1E2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1E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E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E2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26</cp:revision>
  <cp:lastPrinted>2019-12-19T09:11:00Z</cp:lastPrinted>
  <dcterms:created xsi:type="dcterms:W3CDTF">2020-05-08T16:48:00Z</dcterms:created>
  <dcterms:modified xsi:type="dcterms:W3CDTF">2022-01-05T15:41:00Z</dcterms:modified>
</cp:coreProperties>
</file>